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230AA8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433002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3D39EA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63EF007F" w:rsidR="00DD4106" w:rsidRPr="003D39EA" w:rsidRDefault="00CD2177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</w:rPr>
            </w:pPr>
            <w:r w:rsidRPr="003D39EA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102E70" w:rsidRPr="00102E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„Asystent ds. księgowości”</w:t>
            </w:r>
            <w:r w:rsidR="00102E70" w:rsidRPr="00F05B25">
              <w:rPr>
                <w:rFonts w:asciiTheme="minorHAnsi" w:hAnsiTheme="minorHAnsi" w:cstheme="minorHAnsi"/>
              </w:rPr>
              <w:t xml:space="preserve"> </w:t>
            </w:r>
            <w:r w:rsidR="003D39EA" w:rsidRPr="003D39EA">
              <w:rPr>
                <w:rFonts w:asciiTheme="minorHAnsi" w:hAnsiTheme="minorHAnsi" w:cstheme="minorHAnsi"/>
                <w:sz w:val="22"/>
                <w:szCs w:val="22"/>
              </w:rPr>
              <w:t>dla</w:t>
            </w:r>
            <w:r w:rsidR="003D39EA" w:rsidRPr="003D39E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D39EA" w:rsidRPr="003D39EA">
              <w:rPr>
                <w:rFonts w:asciiTheme="minorHAnsi" w:hAnsiTheme="minorHAnsi" w:cstheme="minorHAnsi"/>
                <w:sz w:val="22"/>
                <w:szCs w:val="22"/>
              </w:rPr>
              <w:t>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4F63B980" w:rsidR="00E37936" w:rsidRPr="00CD217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0F560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02E70" w:rsidRPr="00102E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„Asystent ds. księgowości”</w:t>
            </w:r>
            <w:r w:rsidR="00102E70" w:rsidRPr="00F05B25">
              <w:rPr>
                <w:rFonts w:asciiTheme="minorHAnsi" w:hAnsiTheme="minorHAnsi" w:cstheme="minorHAnsi"/>
              </w:rPr>
              <w:t xml:space="preserve"> </w:t>
            </w:r>
            <w:r w:rsidR="003D39EA" w:rsidRPr="003D39EA">
              <w:rPr>
                <w:rFonts w:asciiTheme="minorHAnsi" w:hAnsiTheme="minorHAnsi" w:cstheme="minorHAnsi"/>
                <w:sz w:val="22"/>
                <w:szCs w:val="22"/>
              </w:rPr>
              <w:t>dla</w:t>
            </w:r>
            <w:r w:rsidR="003D39EA" w:rsidRPr="003D39E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D39EA" w:rsidRPr="003D39EA">
              <w:rPr>
                <w:rFonts w:asciiTheme="minorHAnsi" w:hAnsiTheme="minorHAnsi" w:cstheme="minorHAnsi"/>
                <w:sz w:val="22"/>
                <w:szCs w:val="22"/>
              </w:rPr>
              <w:t>jednej osoby bezrobotnej.</w:t>
            </w:r>
          </w:p>
          <w:p w14:paraId="3D552E1B" w14:textId="349A9413" w:rsidR="00102E70" w:rsidRPr="00102E70" w:rsidRDefault="00102E70" w:rsidP="00102E70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</w:tabs>
              <w:spacing w:line="276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Fonts w:asciiTheme="minorHAnsi" w:hAnsiTheme="minorHAnsi" w:cstheme="minorHAnsi"/>
                <w:sz w:val="22"/>
                <w:szCs w:val="22"/>
              </w:rPr>
              <w:t xml:space="preserve">celem szkolenia jest przygotowanie uczestnika do pracy w zawodzie księgowego, który został ujęty w klasyfikacji zawodów i specjalności wprowadzonej rozporządzeniem </w:t>
            </w:r>
            <w:proofErr w:type="spellStart"/>
            <w:r w:rsidRPr="00102E70">
              <w:rPr>
                <w:rFonts w:asciiTheme="minorHAnsi" w:hAnsiTheme="minorHAnsi" w:cstheme="minorHAnsi"/>
                <w:sz w:val="22"/>
                <w:szCs w:val="22"/>
              </w:rPr>
              <w:t>MPiPS</w:t>
            </w:r>
            <w:proofErr w:type="spellEnd"/>
            <w:r w:rsidRPr="00102E70">
              <w:rPr>
                <w:rFonts w:asciiTheme="minorHAnsi" w:hAnsiTheme="minorHAnsi" w:cstheme="minorHAnsi"/>
                <w:sz w:val="22"/>
                <w:szCs w:val="22"/>
              </w:rPr>
              <w:t xml:space="preserve"> z dnia 07.08.2014 r.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102E70">
              <w:rPr>
                <w:rFonts w:asciiTheme="minorHAnsi" w:hAnsiTheme="minorHAnsi" w:cstheme="minorHAnsi"/>
                <w:sz w:val="22"/>
                <w:szCs w:val="22"/>
              </w:rPr>
              <w:t>w sprawie klasyfikacji zawodów i specjalności na potrzeby rynku pracy oraz zakresu jej stosowania,</w:t>
            </w:r>
          </w:p>
          <w:p w14:paraId="07D699EE" w14:textId="77777777" w:rsidR="00102E70" w:rsidRPr="00102E70" w:rsidRDefault="00102E70" w:rsidP="00102E70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</w:tabs>
              <w:spacing w:line="276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następujące bloki tematyczne:</w:t>
            </w:r>
          </w:p>
          <w:p w14:paraId="4EDBE3F3" w14:textId="77777777" w:rsidR="00102E70" w:rsidRPr="00102E70" w:rsidRDefault="00102E70" w:rsidP="00102E70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podstawy działalności gospodarczej, podatku dochodowego oraz prawa pracy</w:t>
            </w:r>
          </w:p>
          <w:p w14:paraId="64C4CCB9" w14:textId="77777777" w:rsidR="00102E70" w:rsidRPr="00102E70" w:rsidRDefault="00102E70" w:rsidP="00102E70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Style w:val="lltypoextra-bold"/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podstawowe zagadnienia z rachunkowości</w:t>
            </w:r>
          </w:p>
          <w:p w14:paraId="6CEEC12D" w14:textId="77777777" w:rsidR="00102E70" w:rsidRPr="00102E70" w:rsidRDefault="00102E70" w:rsidP="00102E70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aktywa trwałe i obrotowe jednostki</w:t>
            </w:r>
          </w:p>
          <w:p w14:paraId="1E75D1BD" w14:textId="77777777" w:rsidR="00102E70" w:rsidRPr="00102E70" w:rsidRDefault="00102E70" w:rsidP="00102E70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pasywa, przychody i koszty jednostki</w:t>
            </w:r>
          </w:p>
          <w:p w14:paraId="28FBF2D7" w14:textId="292F6D87" w:rsidR="00102E70" w:rsidRPr="00102E70" w:rsidRDefault="00102E70" w:rsidP="00102E70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warsztaty praktyczne</w:t>
            </w:r>
            <w:r w:rsidRPr="00102E70">
              <w:rPr>
                <w:rFonts w:asciiTheme="minorHAnsi" w:hAnsiTheme="minorHAnsi" w:cstheme="minorHAnsi"/>
                <w:sz w:val="22"/>
                <w:szCs w:val="22"/>
              </w:rPr>
              <w:t xml:space="preserve"> dotyczące ewidencji zdarzeń gospodarczych z zakresu wartości niematerialnych i prawnych, środków trwałych i środków trwałych w budowie, zapasów, inwestycji, środków pieniężnych i aktywów pieniężnych, należności i zobowiązań, rezerw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102E70">
              <w:rPr>
                <w:rFonts w:asciiTheme="minorHAnsi" w:hAnsiTheme="minorHAnsi" w:cstheme="minorHAnsi"/>
                <w:sz w:val="22"/>
                <w:szCs w:val="22"/>
              </w:rPr>
              <w:t>i rozliczeń międzyokresowych, kapitałów własnych i funduszy własnych, przychodów i kosztów operacyjnych oraz finansowych i zdarzeń gospodarczych wyrażonych w walutach obcych</w:t>
            </w:r>
          </w:p>
          <w:p w14:paraId="649FD7E7" w14:textId="77777777" w:rsidR="00102E70" w:rsidRPr="00102E70" w:rsidRDefault="00102E70" w:rsidP="00102E70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sprawozdanie finansowe z warsztatami praktycznymi</w:t>
            </w:r>
          </w:p>
          <w:p w14:paraId="632AA2CA" w14:textId="77777777" w:rsidR="00102E70" w:rsidRPr="00102E70" w:rsidRDefault="00102E70" w:rsidP="00102E70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E70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t>leksykon fakturowania, podstawy podatku vat</w:t>
            </w:r>
          </w:p>
          <w:p w14:paraId="585AB4DB" w14:textId="295C672C" w:rsidR="00102E70" w:rsidRPr="00102E70" w:rsidRDefault="00102E70" w:rsidP="00102E70">
            <w:pPr>
              <w:pStyle w:val="NormalnyWeb"/>
              <w:numPr>
                <w:ilvl w:val="0"/>
                <w:numId w:val="19"/>
              </w:numPr>
              <w:tabs>
                <w:tab w:val="left" w:pos="426"/>
                <w:tab w:val="center" w:pos="4536"/>
              </w:tabs>
              <w:spacing w:before="0" w:beforeAutospacing="0" w:after="0" w:afterAutospacing="0" w:line="276" w:lineRule="auto"/>
              <w:jc w:val="both"/>
              <w:rPr>
                <w:rFonts w:asciiTheme="minorHAnsi" w:hAnsiTheme="minorHAnsi" w:cstheme="minorHAnsi"/>
              </w:rPr>
            </w:pPr>
            <w:r w:rsidRPr="00684CF2">
              <w:rPr>
                <w:rStyle w:val="lltypoextra-bold"/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program symfonia handel</w:t>
            </w:r>
          </w:p>
          <w:p w14:paraId="2AD915EB" w14:textId="77777777" w:rsidR="00102E70" w:rsidRPr="00F05B25" w:rsidRDefault="00102E70" w:rsidP="00102E70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05B25">
              <w:rPr>
                <w:rFonts w:asciiTheme="minorHAnsi" w:hAnsiTheme="minorHAnsi" w:cstheme="minorHAnsi"/>
                <w:sz w:val="22"/>
                <w:szCs w:val="22"/>
              </w:rPr>
              <w:t>zajęcia powinny być realizowane w formie stacjonarnej,</w:t>
            </w:r>
          </w:p>
          <w:p w14:paraId="209BAD54" w14:textId="1CF17774" w:rsidR="00CD2177" w:rsidRPr="00102E70" w:rsidRDefault="00102E70" w:rsidP="00102E70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05B25">
              <w:rPr>
                <w:rFonts w:asciiTheme="minorHAnsi" w:hAnsiTheme="minorHAnsi" w:cstheme="minorHAnsi"/>
                <w:sz w:val="22"/>
                <w:szCs w:val="22"/>
              </w:rPr>
              <w:t>miejsce realizacji zajęć: Katowice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27D1F02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0D956C4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102E7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102E7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724E26D6" w:rsidR="00A84F61" w:rsidRPr="00481315" w:rsidRDefault="00102E70" w:rsidP="003D39E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02E70">
              <w:rPr>
                <w:rStyle w:val="Pogrubienie"/>
                <w:rFonts w:ascii="Calibri" w:hAnsi="Calibri" w:cs="Calibri"/>
                <w:sz w:val="22"/>
                <w:szCs w:val="22"/>
              </w:rPr>
              <w:t>Centrum Szkoleniowe FRR Sp. z o. o</w:t>
            </w:r>
            <w:r w:rsidRPr="00102E7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3EFECC92" w:rsidR="00A84F61" w:rsidRPr="00481315" w:rsidRDefault="00102E70" w:rsidP="00102E70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02E70">
              <w:rPr>
                <w:rFonts w:ascii="Calibri" w:hAnsi="Calibri" w:cs="Calibri"/>
                <w:b/>
                <w:bCs/>
                <w:sz w:val="22"/>
                <w:szCs w:val="22"/>
              </w:rPr>
              <w:t>ul. Świeradowska nr 43 lok VI p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6FB0C9EB" w:rsidR="005B09C3" w:rsidRPr="00481315" w:rsidRDefault="00102E70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02E70">
              <w:rPr>
                <w:rFonts w:ascii="Calibri" w:hAnsi="Calibri" w:cs="Calibr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563AD02" w:rsidR="004A0AD8" w:rsidRPr="00BF25E3" w:rsidRDefault="00102E70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02E70">
              <w:rPr>
                <w:rFonts w:ascii="Calibri" w:hAnsi="Calibri" w:cs="Calibri"/>
                <w:b/>
                <w:bCs/>
                <w:sz w:val="22"/>
                <w:szCs w:val="22"/>
              </w:rPr>
              <w:t>02-662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98DFBD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102E7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3B322ED3" w:rsidR="001D2661" w:rsidRPr="00BF25E3" w:rsidRDefault="00102E7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2.390,00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4D14CC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02E70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2.390,00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E4499C9" w14:textId="1752EF46" w:rsidR="00230AA8" w:rsidRPr="00230AA8" w:rsidRDefault="00230AA8" w:rsidP="00230AA8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230AA8">
        <w:rPr>
          <w:rFonts w:ascii="Calibri" w:hAnsi="Calibri" w:cs="Calibri"/>
          <w:sz w:val="24"/>
          <w:szCs w:val="24"/>
        </w:rPr>
        <w:tab/>
      </w:r>
      <w:r w:rsidRPr="00230AA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230AA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8CCB02D" w14:textId="77777777" w:rsidR="00230AA8" w:rsidRPr="00230AA8" w:rsidRDefault="00230AA8" w:rsidP="00230AA8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230AA8">
        <w:rPr>
          <w:rFonts w:ascii="Calibri" w:hAnsi="Calibri" w:cs="Calibri"/>
          <w:sz w:val="24"/>
          <w:szCs w:val="24"/>
        </w:rPr>
        <w:tab/>
      </w:r>
      <w:r w:rsidRPr="00230AA8">
        <w:rPr>
          <w:rFonts w:ascii="Calibri" w:hAnsi="Calibri" w:cs="Calibri"/>
          <w:sz w:val="24"/>
          <w:szCs w:val="24"/>
        </w:rPr>
        <w:tab/>
      </w:r>
      <w:r w:rsidRPr="00230AA8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4F8F8770" w14:textId="77777777" w:rsidR="00230AA8" w:rsidRPr="00230AA8" w:rsidRDefault="00230AA8" w:rsidP="00230AA8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230AA8">
        <w:rPr>
          <w:rFonts w:ascii="Calibri" w:hAnsi="Calibri" w:cs="Calibri"/>
          <w:sz w:val="24"/>
          <w:szCs w:val="24"/>
        </w:rPr>
        <w:tab/>
      </w:r>
      <w:r w:rsidRPr="00230AA8">
        <w:rPr>
          <w:rFonts w:ascii="Calibri" w:hAnsi="Calibri" w:cs="Calibri"/>
          <w:sz w:val="24"/>
          <w:szCs w:val="24"/>
        </w:rPr>
        <w:tab/>
      </w:r>
      <w:r w:rsidRPr="00230AA8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504BAC67" w14:textId="77777777" w:rsidR="00230AA8" w:rsidRPr="002C7F45" w:rsidRDefault="00230AA8" w:rsidP="00230AA8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46002"/>
    <w:multiLevelType w:val="hybridMultilevel"/>
    <w:tmpl w:val="E41495E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4"/>
  </w:num>
  <w:num w:numId="4" w16cid:durableId="4065382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3"/>
  </w:num>
  <w:num w:numId="8" w16cid:durableId="15951706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5"/>
  </w:num>
  <w:num w:numId="11" w16cid:durableId="1270895798">
    <w:abstractNumId w:val="3"/>
  </w:num>
  <w:num w:numId="12" w16cid:durableId="86772171">
    <w:abstractNumId w:val="11"/>
  </w:num>
  <w:num w:numId="13" w16cid:durableId="421951354">
    <w:abstractNumId w:val="5"/>
  </w:num>
  <w:num w:numId="14" w16cid:durableId="311180401">
    <w:abstractNumId w:val="4"/>
  </w:num>
  <w:num w:numId="15" w16cid:durableId="1250777754">
    <w:abstractNumId w:val="10"/>
  </w:num>
  <w:num w:numId="16" w16cid:durableId="179585907">
    <w:abstractNumId w:val="16"/>
  </w:num>
  <w:num w:numId="17" w16cid:durableId="972713991">
    <w:abstractNumId w:val="2"/>
  </w:num>
  <w:num w:numId="18" w16cid:durableId="719130879">
    <w:abstractNumId w:val="8"/>
  </w:num>
  <w:num w:numId="19" w16cid:durableId="12087632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2E70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0AA8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D39EA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445F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5446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02E70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10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3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246</cp:revision>
  <cp:lastPrinted>2022-07-01T06:10:00Z</cp:lastPrinted>
  <dcterms:created xsi:type="dcterms:W3CDTF">2015-07-15T08:27:00Z</dcterms:created>
  <dcterms:modified xsi:type="dcterms:W3CDTF">2025-06-04T07:07:00Z</dcterms:modified>
</cp:coreProperties>
</file>